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20" w:lineRule="exact"/>
        <w:jc w:val="left"/>
        <w:textAlignment w:val="baseline"/>
        <w:rPr>
          <w:rFonts w:ascii="黑体" w:hAnsi="黑体" w:eastAsia="黑体" w:cs="黑体"/>
          <w:sz w:val="32"/>
          <w:szCs w:val="32"/>
          <w:lang w:bidi="ar"/>
        </w:rPr>
      </w:pPr>
    </w:p>
    <w:tbl>
      <w:tblPr>
        <w:tblStyle w:val="12"/>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8"/>
        <w:gridCol w:w="1494"/>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1" w:hRule="atLeast"/>
          <w:jc w:val="center"/>
        </w:trPr>
        <w:tc>
          <w:tcPr>
            <w:tcW w:w="10379" w:type="dxa"/>
            <w:gridSpan w:val="3"/>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32"/>
                <w:szCs w:val="32"/>
                <w:lang w:val="en-GB"/>
              </w:rPr>
            </w:pPr>
            <w:r>
              <w:rPr>
                <w:rFonts w:ascii="Times New Roman" w:hAnsi="Times New Roman" w:eastAsia="仿宋_GB2312" w:cs="Times New Roman"/>
                <w:b/>
                <w:bCs/>
                <w:kern w:val="0"/>
                <w:sz w:val="32"/>
                <w:szCs w:val="32"/>
                <w:lang w:val="en-GB"/>
              </w:rPr>
              <w:t>2024</w:t>
            </w:r>
            <w:r>
              <w:rPr>
                <w:rFonts w:hint="eastAsia" w:ascii="Times New Roman" w:hAnsi="Times New Roman" w:eastAsia="仿宋_GB2312" w:cs="Times New Roman"/>
                <w:b/>
                <w:bCs/>
                <w:kern w:val="0"/>
                <w:sz w:val="32"/>
                <w:szCs w:val="32"/>
                <w:lang w:val="en-GB"/>
              </w:rPr>
              <w:t>热带滨海城市交流活动</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引领新</w:t>
            </w:r>
            <w:r>
              <w:rPr>
                <w:rFonts w:hint="eastAsia" w:ascii="Times New Roman" w:hAnsi="Times New Roman" w:eastAsia="仿宋_GB2312" w:cs="Times New Roman"/>
                <w:kern w:val="0"/>
                <w:sz w:val="24"/>
                <w:szCs w:val="24"/>
              </w:rPr>
              <w:t>浪潮</w:t>
            </w:r>
            <w:r>
              <w:rPr>
                <w:rFonts w:ascii="Times New Roman" w:hAnsi="Times New Roman" w:eastAsia="仿宋_GB2312" w:cs="Times New Roman"/>
                <w:kern w:val="0"/>
                <w:sz w:val="24"/>
                <w:szCs w:val="24"/>
              </w:rPr>
              <w:t>：</w:t>
            </w:r>
            <w:bookmarkStart w:id="0" w:name="_GoBack"/>
            <w:bookmarkEnd w:id="0"/>
            <w:r>
              <w:rPr>
                <w:rFonts w:ascii="Times New Roman" w:hAnsi="Times New Roman" w:eastAsia="仿宋_GB2312" w:cs="Times New Roman"/>
                <w:kern w:val="0"/>
                <w:sz w:val="24"/>
                <w:szCs w:val="24"/>
              </w:rPr>
              <w:t>共绘热带滨海城市旅游营销新蓝图</w:t>
            </w:r>
            <w:r>
              <w:rPr>
                <w:rFonts w:hint="eastAsia" w:ascii="Times New Roman" w:hAnsi="Times New Roman" w:eastAsia="仿宋_GB2312"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时间</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会议环节</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jc w:val="center"/>
        </w:trPr>
        <w:tc>
          <w:tcPr>
            <w:tcW w:w="10379" w:type="dxa"/>
            <w:gridSpan w:val="3"/>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2024年9月4日（星期三）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9:00-12:00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注册签到</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参会代表</w:t>
            </w:r>
            <w:r>
              <w:rPr>
                <w:rFonts w:hint="eastAsia" w:ascii="Times New Roman" w:hAnsi="Times New Roman" w:eastAsia="仿宋_GB2312" w:cs="Times New Roman"/>
                <w:kern w:val="0"/>
                <w:sz w:val="24"/>
                <w:szCs w:val="24"/>
              </w:rPr>
              <w:t>注册</w:t>
            </w:r>
            <w:r>
              <w:rPr>
                <w:rFonts w:ascii="Times New Roman" w:hAnsi="Times New Roman" w:eastAsia="仿宋_GB2312" w:cs="Times New Roman"/>
                <w:kern w:val="0"/>
                <w:sz w:val="24"/>
                <w:szCs w:val="24"/>
              </w:rPr>
              <w:t>签到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14:00-21:30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资源考察</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采购商、</w:t>
            </w:r>
            <w:r>
              <w:rPr>
                <w:rFonts w:hint="eastAsia" w:ascii="Times New Roman" w:hAnsi="Times New Roman" w:eastAsia="仿宋_GB2312" w:cs="Times New Roman"/>
                <w:kern w:val="0"/>
                <w:sz w:val="24"/>
                <w:szCs w:val="24"/>
              </w:rPr>
              <w:t>参会嘉宾</w:t>
            </w:r>
            <w:r>
              <w:rPr>
                <w:rFonts w:ascii="Times New Roman" w:hAnsi="Times New Roman" w:eastAsia="仿宋_GB2312" w:cs="Times New Roman"/>
                <w:kern w:val="0"/>
                <w:sz w:val="24"/>
                <w:szCs w:val="24"/>
              </w:rPr>
              <w:t>和媒体</w:t>
            </w:r>
            <w:r>
              <w:rPr>
                <w:rFonts w:hint="eastAsia" w:ascii="Times New Roman" w:hAnsi="Times New Roman" w:eastAsia="仿宋_GB2312" w:cs="Times New Roman"/>
                <w:kern w:val="0"/>
                <w:sz w:val="24"/>
                <w:szCs w:val="24"/>
              </w:rPr>
              <w:t>代表</w:t>
            </w:r>
            <w:r>
              <w:rPr>
                <w:rFonts w:ascii="Times New Roman" w:hAnsi="Times New Roman" w:eastAsia="仿宋_GB2312" w:cs="Times New Roman"/>
                <w:kern w:val="0"/>
                <w:sz w:val="24"/>
                <w:szCs w:val="24"/>
              </w:rPr>
              <w:t>考察三亚旅游资源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jc w:val="center"/>
        </w:trPr>
        <w:tc>
          <w:tcPr>
            <w:tcW w:w="10379" w:type="dxa"/>
            <w:gridSpan w:val="3"/>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2024 年 9 月 5 日（星期四）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4"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9:00-9:40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开幕式</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1.三亚市政府领导致欢迎辞</w:t>
            </w:r>
            <w:r>
              <w:rPr>
                <w:rFonts w:hint="eastAsia" w:ascii="Times New Roman" w:hAnsi="Times New Roman" w:eastAsia="仿宋_GB2312" w:cs="Times New Roman"/>
                <w:kern w:val="0"/>
                <w:sz w:val="24"/>
                <w:szCs w:val="24"/>
              </w:rPr>
              <w:t>（拟邀陈希市长致辞）</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2.亚太旅游协会代表致辞</w:t>
            </w:r>
            <w:r>
              <w:rPr>
                <w:rFonts w:hint="eastAsia" w:ascii="Times New Roman" w:hAnsi="Times New Roman" w:eastAsia="仿宋_GB2312" w:cs="Times New Roman"/>
                <w:kern w:val="0"/>
                <w:sz w:val="24"/>
                <w:szCs w:val="24"/>
              </w:rPr>
              <w:t>（PATA大中华区大使黄顺华）</w:t>
            </w: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w:t>
            </w:r>
            <w:r>
              <w:rPr>
                <w:rFonts w:ascii="Times New Roman" w:hAnsi="Times New Roman" w:eastAsia="仿宋_GB2312" w:cs="Times New Roman"/>
                <w:kern w:val="0"/>
                <w:sz w:val="24"/>
                <w:szCs w:val="24"/>
              </w:rPr>
              <w:t>.联合国旅游组织代表致辞</w:t>
            </w:r>
            <w:r>
              <w:rPr>
                <w:rFonts w:hint="eastAsia" w:ascii="Times New Roman" w:hAnsi="Times New Roman" w:eastAsia="仿宋_GB2312" w:cs="Times New Roman"/>
                <w:kern w:val="0"/>
                <w:sz w:val="24"/>
                <w:szCs w:val="24"/>
              </w:rPr>
              <w:t>（UN TOURISM亚太区主任黄海国）</w:t>
            </w:r>
          </w:p>
          <w:p>
            <w:pPr>
              <w:keepNext w:val="0"/>
              <w:keepLines w:val="0"/>
              <w:pageBreakBefore w:val="0"/>
              <w:widowControl w:val="0"/>
              <w:kinsoku/>
              <w:wordWrap/>
              <w:overflowPunct/>
              <w:topLinePunct w:val="0"/>
              <w:autoSpaceDE/>
              <w:autoSpaceDN/>
              <w:bidi w:val="0"/>
              <w:adjustRightInd/>
              <w:snapToGrid/>
              <w:spacing w:line="400" w:lineRule="exact"/>
              <w:ind w:left="320" w:leftChars="100"/>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w:t>
            </w:r>
            <w:r>
              <w:rPr>
                <w:rFonts w:ascii="Times New Roman" w:hAnsi="Times New Roman" w:eastAsia="仿宋_GB2312" w:cs="Times New Roman"/>
                <w:kern w:val="0"/>
                <w:sz w:val="24"/>
                <w:szCs w:val="24"/>
              </w:rPr>
              <w:t>.发布</w:t>
            </w:r>
            <w:r>
              <w:rPr>
                <w:rFonts w:hint="eastAsia" w:ascii="Times New Roman" w:hAnsi="Times New Roman" w:eastAsia="仿宋_GB2312" w:cs="Times New Roman"/>
                <w:kern w:val="0"/>
                <w:sz w:val="24"/>
                <w:szCs w:val="24"/>
              </w:rPr>
              <w:t>组建“</w:t>
            </w:r>
            <w:r>
              <w:rPr>
                <w:rFonts w:ascii="Times New Roman" w:hAnsi="Times New Roman" w:eastAsia="仿宋_GB2312" w:cs="Times New Roman"/>
                <w:kern w:val="0"/>
                <w:sz w:val="24"/>
                <w:szCs w:val="24"/>
              </w:rPr>
              <w:t>热带滨海城市旅游联盟</w:t>
            </w:r>
            <w:r>
              <w:rPr>
                <w:rFonts w:hint="eastAsia" w:ascii="Times New Roman" w:hAnsi="Times New Roman" w:eastAsia="仿宋_GB2312" w:cs="Times New Roman"/>
                <w:kern w:val="0"/>
                <w:sz w:val="24"/>
                <w:szCs w:val="24"/>
              </w:rPr>
              <w:t>”的</w:t>
            </w:r>
            <w:r>
              <w:rPr>
                <w:rFonts w:ascii="Times New Roman" w:hAnsi="Times New Roman" w:eastAsia="仿宋_GB2312" w:cs="Times New Roman"/>
                <w:kern w:val="0"/>
                <w:sz w:val="24"/>
                <w:szCs w:val="24"/>
              </w:rPr>
              <w:t>倡议</w:t>
            </w:r>
            <w:r>
              <w:rPr>
                <w:rFonts w:hint="eastAsia" w:ascii="Times New Roman" w:hAnsi="Times New Roman" w:eastAsia="仿宋_GB2312" w:cs="Times New Roman"/>
                <w:kern w:val="0"/>
                <w:sz w:val="24"/>
                <w:szCs w:val="24"/>
              </w:rPr>
              <w:t>（拟请范维正副市长发布倡议）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7"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9:40-10:00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主旨演讲</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海滩之外</w:t>
            </w:r>
            <w:r>
              <w:rPr>
                <w:rFonts w:hint="eastAsia" w:ascii="Times New Roman" w:hAnsi="Times New Roman" w:eastAsia="仿宋_GB2312" w:cs="Times New Roman"/>
                <w:b/>
                <w:bCs/>
                <w:kern w:val="0"/>
                <w:sz w:val="24"/>
                <w:szCs w:val="24"/>
              </w:rPr>
              <w:t>：</w:t>
            </w:r>
            <w:r>
              <w:rPr>
                <w:rFonts w:ascii="Times New Roman" w:hAnsi="Times New Roman" w:eastAsia="仿宋_GB2312" w:cs="Times New Roman"/>
                <w:b/>
                <w:bCs/>
                <w:kern w:val="0"/>
                <w:sz w:val="24"/>
                <w:szCs w:val="24"/>
              </w:rPr>
              <w:t xml:space="preserve"> 向更深层次、更有意义的旅行体验转变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本环节将探讨旅游业变化趋势及游客探索目的地寻求深度体验的动力。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b/>
                <w:bCs/>
                <w:kern w:val="0"/>
                <w:sz w:val="24"/>
                <w:szCs w:val="24"/>
                <w:lang w:val="en-US" w:eastAsia="zh-CN"/>
              </w:rPr>
              <w:t>演讲嘉宾：</w:t>
            </w:r>
            <w:r>
              <w:rPr>
                <w:rFonts w:hint="eastAsia" w:ascii="Times New Roman" w:hAnsi="Times New Roman" w:eastAsia="仿宋_GB2312" w:cs="Times New Roman"/>
                <w:kern w:val="0"/>
                <w:sz w:val="24"/>
                <w:szCs w:val="24"/>
              </w:rPr>
              <w:t>约瑟夫·契尔博士，西悉尼大学社会科学学院可持续旅游与遗产学院教授、国际大学副院长。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5"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10:00-10:20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民俗文化体验 + 茶歇</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欣赏三亚少数民族表演和特色旅游产品，体验海南民俗文化。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8"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10:2</w:t>
            </w:r>
            <w:r>
              <w:rPr>
                <w:rFonts w:hint="eastAsia" w:ascii="Times New Roman" w:hAnsi="Times New Roman" w:eastAsia="仿宋_GB2312" w:cs="Times New Roman"/>
                <w:kern w:val="0"/>
                <w:sz w:val="24"/>
                <w:szCs w:val="24"/>
              </w:rPr>
              <w:t>0-</w:t>
            </w:r>
            <w:r>
              <w:rPr>
                <w:rFonts w:ascii="Times New Roman" w:hAnsi="Times New Roman" w:eastAsia="仿宋_GB2312" w:cs="Times New Roman"/>
                <w:kern w:val="0"/>
                <w:sz w:val="24"/>
                <w:szCs w:val="24"/>
              </w:rPr>
              <w:t>11</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10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主题</w:t>
            </w:r>
            <w:r>
              <w:rPr>
                <w:rFonts w:hint="eastAsia" w:ascii="Times New Roman" w:hAnsi="Times New Roman" w:eastAsia="仿宋_GB2312" w:cs="Times New Roman"/>
                <w:kern w:val="0"/>
                <w:sz w:val="24"/>
                <w:szCs w:val="24"/>
              </w:rPr>
              <w:t>分享</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热带沿海城市的创新型国际旅游营销战略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b/>
                <w:bCs/>
                <w:kern w:val="0"/>
                <w:sz w:val="24"/>
                <w:szCs w:val="24"/>
                <w:lang w:val="en-US" w:eastAsia="zh-CN"/>
              </w:rPr>
            </w:pPr>
            <w:r>
              <w:rPr>
                <w:rFonts w:ascii="Times New Roman" w:hAnsi="Times New Roman" w:eastAsia="仿宋_GB2312" w:cs="Times New Roman"/>
                <w:kern w:val="0"/>
                <w:sz w:val="24"/>
                <w:szCs w:val="24"/>
              </w:rPr>
              <w:t>本环节</w:t>
            </w:r>
            <w:r>
              <w:rPr>
                <w:rFonts w:hint="eastAsia" w:ascii="Times New Roman" w:hAnsi="Times New Roman" w:eastAsia="仿宋_GB2312" w:cs="Times New Roman"/>
                <w:kern w:val="0"/>
                <w:sz w:val="24"/>
                <w:szCs w:val="24"/>
              </w:rPr>
              <w:t>将邀请三位城市代表分享</w:t>
            </w:r>
            <w:r>
              <w:rPr>
                <w:rFonts w:ascii="Times New Roman" w:hAnsi="Times New Roman" w:eastAsia="仿宋_GB2312" w:cs="Times New Roman"/>
                <w:kern w:val="0"/>
                <w:sz w:val="24"/>
                <w:szCs w:val="24"/>
              </w:rPr>
              <w:t>不断变化的国际旅游营销环境和吸引全球游客而采取的创新举措，包括客源市场及产品的多种经营，从大众旅游向小众旅游的城市定位转变，以及国内与国际游客间的平衡调整。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演讲嘉宾：</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易卜拉欣·希乌里，马尔代夫营销与公关公司首席执行官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乌玛蓬·帕苏尼兰，泰国旅游局广州办事处副处长</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left"/>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kern w:val="0"/>
                <w:sz w:val="24"/>
                <w:szCs w:val="24"/>
                <w:lang w:val="en-US" w:eastAsia="zh-CN"/>
              </w:rPr>
              <w:t>露西娅·齐尔德，斐济旅游局旅游目的地开发主管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8"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11:10-12:00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对话交流</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w:t>
            </w:r>
            <w:r>
              <w:rPr>
                <w:rFonts w:ascii="Times New Roman" w:hAnsi="Times New Roman" w:eastAsia="仿宋_GB2312" w:cs="Times New Roman"/>
                <w:b/>
                <w:bCs/>
                <w:kern w:val="0"/>
                <w:sz w:val="24"/>
                <w:szCs w:val="24"/>
              </w:rPr>
              <w:t>引领新</w:t>
            </w:r>
            <w:r>
              <w:rPr>
                <w:rFonts w:hint="eastAsia" w:ascii="Times New Roman" w:hAnsi="Times New Roman" w:eastAsia="仿宋_GB2312" w:cs="Times New Roman"/>
                <w:b/>
                <w:bCs/>
                <w:kern w:val="0"/>
                <w:sz w:val="24"/>
                <w:szCs w:val="24"/>
              </w:rPr>
              <w:t>浪潮</w:t>
            </w:r>
            <w:r>
              <w:rPr>
                <w:rFonts w:ascii="Times New Roman" w:hAnsi="Times New Roman" w:eastAsia="仿宋_GB2312" w:cs="Times New Roman"/>
                <w:b/>
                <w:bCs/>
                <w:kern w:val="0"/>
                <w:sz w:val="24"/>
                <w:szCs w:val="24"/>
              </w:rPr>
              <w:t>：共绘热带滨海城市旅游营销新蓝图</w:t>
            </w:r>
            <w:r>
              <w:rPr>
                <w:rFonts w:hint="eastAsia" w:ascii="Times New Roman" w:hAnsi="Times New Roman" w:eastAsia="仿宋_GB2312" w:cs="Times New Roman"/>
                <w:b/>
                <w:bCs/>
                <w:kern w:val="0"/>
                <w:sz w:val="24"/>
                <w:szCs w:val="24"/>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本环节将围绕热带沿海城市联盟展开讨论，重点探讨热带沿海城市之间的挑战、机遇及合作潜力。</w:t>
            </w:r>
            <w:r>
              <w:rPr>
                <w:rFonts w:ascii="Times New Roman" w:hAnsi="Times New Roman" w:eastAsia="仿宋_GB2312" w:cs="Times New Roman"/>
                <w:kern w:val="0"/>
                <w:sz w:val="24"/>
                <w:szCs w:val="24"/>
              </w:rPr>
              <w:t xml:space="preserve">代表们将针对旅游、人力资本开发、公私合作关系等议题展开讨论，并互鉴经验。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交流嘉宾由上述主旨演讲和主题分享嘉宾组成。</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b/>
                <w:bCs/>
                <w:kern w:val="0"/>
                <w:sz w:val="24"/>
                <w:szCs w:val="24"/>
                <w:lang w:val="en-US" w:eastAsia="zh-CN"/>
              </w:rPr>
              <w:t>主持人：</w:t>
            </w:r>
            <w:r>
              <w:rPr>
                <w:rFonts w:hint="eastAsia" w:ascii="Times New Roman" w:hAnsi="Times New Roman" w:eastAsia="仿宋_GB2312" w:cs="Times New Roman"/>
                <w:kern w:val="0"/>
                <w:sz w:val="24"/>
                <w:szCs w:val="24"/>
                <w:lang w:val="en-US" w:eastAsia="zh-CN"/>
              </w:rPr>
              <w:t>努尔·艾哈迈德·哈米德，亚太旅游协会首席执行官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0" w:hRule="atLeast"/>
          <w:jc w:val="center"/>
        </w:trPr>
        <w:tc>
          <w:tcPr>
            <w:tcW w:w="1478"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12:00-14:00</w:t>
            </w:r>
          </w:p>
        </w:tc>
        <w:tc>
          <w:tcPr>
            <w:tcW w:w="1494"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午餐</w:t>
            </w:r>
          </w:p>
        </w:tc>
        <w:tc>
          <w:tcPr>
            <w:tcW w:w="7407" w:type="dxa"/>
            <w:shd w:val="clear" w:color="auto" w:fill="F1F1F1"/>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与会代表用餐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0" w:hRule="atLeast"/>
          <w:jc w:val="center"/>
        </w:trPr>
        <w:tc>
          <w:tcPr>
            <w:tcW w:w="1478" w:type="dxa"/>
            <w:vMerge w:val="restar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14:00-16:00</w:t>
            </w:r>
          </w:p>
        </w:tc>
        <w:tc>
          <w:tcPr>
            <w:tcW w:w="1494" w:type="dxa"/>
            <w:vMerge w:val="restar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平行活动A</w:t>
            </w:r>
          </w:p>
        </w:tc>
        <w:tc>
          <w:tcPr>
            <w:tcW w:w="7407"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民俗文化互动体验（10 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活动开始前</w:t>
            </w:r>
            <w:r>
              <w:rPr>
                <w:rFonts w:hint="eastAsia" w:ascii="Times New Roman" w:hAnsi="Times New Roman" w:eastAsia="仿宋_GB2312" w:cs="Times New Roman"/>
                <w:kern w:val="0"/>
                <w:sz w:val="24"/>
                <w:szCs w:val="24"/>
              </w:rPr>
              <w:t>将</w:t>
            </w:r>
            <w:r>
              <w:rPr>
                <w:rFonts w:ascii="Times New Roman" w:hAnsi="Times New Roman" w:eastAsia="仿宋_GB2312" w:cs="Times New Roman"/>
                <w:kern w:val="0"/>
                <w:sz w:val="24"/>
                <w:szCs w:val="24"/>
              </w:rPr>
              <w:t>邀请</w:t>
            </w:r>
            <w:r>
              <w:rPr>
                <w:rFonts w:hint="eastAsia" w:ascii="Times New Roman" w:hAnsi="Times New Roman" w:eastAsia="仿宋_GB2312" w:cs="Times New Roman"/>
                <w:kern w:val="0"/>
                <w:sz w:val="24"/>
                <w:szCs w:val="24"/>
              </w:rPr>
              <w:t>嘉宾</w:t>
            </w:r>
            <w:r>
              <w:rPr>
                <w:rFonts w:ascii="Times New Roman" w:hAnsi="Times New Roman" w:eastAsia="仿宋_GB2312" w:cs="Times New Roman"/>
                <w:kern w:val="0"/>
                <w:sz w:val="24"/>
                <w:szCs w:val="24"/>
              </w:rPr>
              <w:t>参与互动，体验三亚民俗文化。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p>
        </w:tc>
        <w:tc>
          <w:tcPr>
            <w:tcW w:w="14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24"/>
                <w:szCs w:val="24"/>
              </w:rPr>
            </w:pP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 xml:space="preserve">可持续旅游业： </w:t>
            </w:r>
            <w:r>
              <w:rPr>
                <w:rFonts w:hint="eastAsia" w:ascii="Times New Roman" w:hAnsi="Times New Roman" w:eastAsia="仿宋_GB2312" w:cs="Times New Roman"/>
                <w:b/>
                <w:bCs/>
                <w:kern w:val="0"/>
                <w:sz w:val="24"/>
                <w:szCs w:val="24"/>
              </w:rPr>
              <w:t>收益</w:t>
            </w:r>
            <w:r>
              <w:rPr>
                <w:rFonts w:ascii="Times New Roman" w:hAnsi="Times New Roman" w:eastAsia="仿宋_GB2312" w:cs="Times New Roman"/>
                <w:b/>
                <w:bCs/>
                <w:kern w:val="0"/>
                <w:sz w:val="24"/>
                <w:szCs w:val="24"/>
              </w:rPr>
              <w:t>与</w:t>
            </w:r>
            <w:r>
              <w:rPr>
                <w:rFonts w:hint="eastAsia" w:ascii="Times New Roman" w:hAnsi="Times New Roman" w:eastAsia="仿宋_GB2312" w:cs="Times New Roman"/>
                <w:b/>
                <w:bCs/>
                <w:kern w:val="0"/>
                <w:sz w:val="24"/>
                <w:szCs w:val="24"/>
              </w:rPr>
              <w:t>环保的平衡与发展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w:t>
            </w:r>
            <w:r>
              <w:rPr>
                <w:rFonts w:hint="eastAsia" w:ascii="Times New Roman" w:hAnsi="Times New Roman" w:eastAsia="仿宋_GB2312" w:cs="Times New Roman"/>
                <w:kern w:val="0"/>
                <w:sz w:val="24"/>
                <w:szCs w:val="24"/>
              </w:rPr>
              <w:t>环节</w:t>
            </w:r>
            <w:r>
              <w:rPr>
                <w:rFonts w:ascii="Times New Roman" w:hAnsi="Times New Roman" w:eastAsia="仿宋_GB2312" w:cs="Times New Roman"/>
                <w:kern w:val="0"/>
                <w:sz w:val="24"/>
                <w:szCs w:val="24"/>
              </w:rPr>
              <w:t>将探讨旅游营销人员如何有效推进可持续旅游，并以发展为目标，</w:t>
            </w:r>
            <w:r>
              <w:rPr>
                <w:rFonts w:hint="eastAsia" w:ascii="Times New Roman" w:hAnsi="Times New Roman" w:eastAsia="仿宋_GB2312" w:cs="Times New Roman"/>
                <w:kern w:val="0"/>
                <w:sz w:val="24"/>
                <w:szCs w:val="24"/>
              </w:rPr>
              <w:t>了解</w:t>
            </w:r>
            <w:r>
              <w:rPr>
                <w:rFonts w:ascii="Times New Roman" w:hAnsi="Times New Roman" w:eastAsia="仿宋_GB2312" w:cs="Times New Roman"/>
                <w:kern w:val="0"/>
                <w:sz w:val="24"/>
                <w:szCs w:val="24"/>
              </w:rPr>
              <w:t>全球范围内不同城市为吸引游客，鼓励环境治理、文化保护、社区福利所制定的策略。(</w:t>
            </w:r>
            <w:r>
              <w:rPr>
                <w:rFonts w:hint="eastAsia" w:ascii="Times New Roman" w:hAnsi="Times New Roman" w:eastAsia="仿宋_GB2312" w:cs="Times New Roman"/>
                <w:kern w:val="0"/>
                <w:sz w:val="24"/>
                <w:szCs w:val="24"/>
              </w:rPr>
              <w:t>主题分享</w:t>
            </w:r>
            <w:r>
              <w:rPr>
                <w:rFonts w:ascii="Times New Roman" w:hAnsi="Times New Roman" w:eastAsia="仿宋_GB2312" w:cs="Times New Roman"/>
                <w:kern w:val="0"/>
                <w:sz w:val="24"/>
                <w:szCs w:val="24"/>
              </w:rPr>
              <w:t>45</w:t>
            </w:r>
            <w:r>
              <w:rPr>
                <w:rFonts w:hint="eastAsia" w:ascii="Times New Roman" w:hAnsi="Times New Roman" w:eastAsia="仿宋_GB2312" w:cs="Times New Roman"/>
                <w:kern w:val="0"/>
                <w:sz w:val="24"/>
                <w:szCs w:val="24"/>
              </w:rPr>
              <w:t>分钟；小组讨论4</w:t>
            </w:r>
            <w:r>
              <w:rPr>
                <w:rFonts w:ascii="Times New Roman" w:hAnsi="Times New Roman" w:eastAsia="仿宋_GB2312" w:cs="Times New Roman"/>
                <w:kern w:val="0"/>
                <w:sz w:val="24"/>
                <w:szCs w:val="24"/>
              </w:rPr>
              <w:t>0 分钟，</w:t>
            </w:r>
            <w:r>
              <w:rPr>
                <w:rFonts w:hint="eastAsia" w:ascii="Times New Roman" w:hAnsi="Times New Roman" w:eastAsia="仿宋_GB2312" w:cs="Times New Roman"/>
                <w:kern w:val="0"/>
                <w:sz w:val="24"/>
                <w:szCs w:val="24"/>
              </w:rPr>
              <w:t>现场提问</w:t>
            </w:r>
            <w:r>
              <w:rPr>
                <w:rFonts w:ascii="Times New Roman" w:hAnsi="Times New Roman" w:eastAsia="仿宋_GB2312" w:cs="Times New Roman"/>
                <w:kern w:val="0"/>
                <w:sz w:val="24"/>
                <w:szCs w:val="24"/>
              </w:rPr>
              <w:t>15分钟）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b/>
                <w:bCs/>
                <w:kern w:val="0"/>
                <w:sz w:val="24"/>
                <w:szCs w:val="24"/>
                <w:lang w:val="en-US" w:eastAsia="zh-CN"/>
              </w:rPr>
              <w:t>主持人：</w:t>
            </w:r>
            <w:r>
              <w:rPr>
                <w:rFonts w:hint="eastAsia" w:ascii="Times New Roman" w:hAnsi="Times New Roman" w:eastAsia="仿宋_GB2312" w:cs="Times New Roman"/>
                <w:kern w:val="0"/>
                <w:sz w:val="24"/>
                <w:szCs w:val="24"/>
              </w:rPr>
              <w:t>凯瑟琳·杰梅尔-哈梅尔，湄公</w:t>
            </w:r>
            <w:r>
              <w:rPr>
                <w:rFonts w:hint="eastAsia" w:ascii="Times New Roman" w:hAnsi="Times New Roman" w:eastAsia="仿宋_GB2312" w:cs="Times New Roman"/>
                <w:kern w:val="0"/>
                <w:sz w:val="24"/>
                <w:szCs w:val="24"/>
                <w:lang w:val="en-US" w:eastAsia="zh-CN"/>
              </w:rPr>
              <w:t>河</w:t>
            </w:r>
            <w:r>
              <w:rPr>
                <w:rFonts w:hint="eastAsia" w:ascii="Times New Roman" w:hAnsi="Times New Roman" w:eastAsia="仿宋_GB2312" w:cs="Times New Roman"/>
                <w:kern w:val="0"/>
                <w:sz w:val="24"/>
                <w:szCs w:val="24"/>
              </w:rPr>
              <w:t>目的地</w:t>
            </w:r>
            <w:r>
              <w:rPr>
                <w:rFonts w:hint="eastAsia" w:ascii="Times New Roman" w:hAnsi="Times New Roman" w:eastAsia="仿宋_GB2312" w:cs="Times New Roman"/>
                <w:kern w:val="0"/>
                <w:sz w:val="24"/>
                <w:szCs w:val="24"/>
                <w:lang w:val="en-US" w:eastAsia="zh-CN"/>
              </w:rPr>
              <w:t>首席执行官，湄公河目的地是一个专注于推广和发展湄公河区域旅游业的组织。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演讲嘉宾：</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萨罗杰·安卡纳皮拉斯，普吉岛市长</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林赛·莫尔万，毛里求斯旅游局局长（参与小组讨论）；达伦·穆迪利，可持续旅游部门负责人（进行演讲）</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约翰·T·G·尼尔森，巴厘岛酒店协会董事会成员及可持续发展负责人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7" w:hRule="atLeast"/>
          <w:jc w:val="center"/>
        </w:trPr>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p>
        </w:tc>
        <w:tc>
          <w:tcPr>
            <w:tcW w:w="149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平行活动B</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民俗文化互动体验（10 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活动开始前</w:t>
            </w:r>
            <w:r>
              <w:rPr>
                <w:rFonts w:hint="eastAsia" w:ascii="Times New Roman" w:hAnsi="Times New Roman" w:eastAsia="仿宋_GB2312" w:cs="Times New Roman"/>
                <w:kern w:val="0"/>
                <w:sz w:val="24"/>
                <w:szCs w:val="24"/>
              </w:rPr>
              <w:t>将</w:t>
            </w:r>
            <w:r>
              <w:rPr>
                <w:rFonts w:ascii="Times New Roman" w:hAnsi="Times New Roman" w:eastAsia="仿宋_GB2312" w:cs="Times New Roman"/>
                <w:kern w:val="0"/>
                <w:sz w:val="24"/>
                <w:szCs w:val="24"/>
              </w:rPr>
              <w:t>邀请</w:t>
            </w:r>
            <w:r>
              <w:rPr>
                <w:rFonts w:hint="eastAsia" w:ascii="Times New Roman" w:hAnsi="Times New Roman" w:eastAsia="仿宋_GB2312" w:cs="Times New Roman"/>
                <w:kern w:val="0"/>
                <w:sz w:val="24"/>
                <w:szCs w:val="24"/>
              </w:rPr>
              <w:t>嘉宾</w:t>
            </w:r>
            <w:r>
              <w:rPr>
                <w:rFonts w:ascii="Times New Roman" w:hAnsi="Times New Roman" w:eastAsia="仿宋_GB2312" w:cs="Times New Roman"/>
                <w:kern w:val="0"/>
                <w:sz w:val="24"/>
                <w:szCs w:val="24"/>
              </w:rPr>
              <w:t>参与互动，体验三亚民俗文化。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14" w:hRule="atLeast"/>
          <w:jc w:val="center"/>
        </w:trPr>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p>
        </w:tc>
        <w:tc>
          <w:tcPr>
            <w:tcW w:w="14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b/>
                <w:bCs/>
                <w:kern w:val="0"/>
                <w:sz w:val="24"/>
                <w:szCs w:val="24"/>
              </w:rPr>
            </w:pP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 xml:space="preserve">原住民旅游： </w:t>
            </w:r>
            <w:r>
              <w:rPr>
                <w:rFonts w:hint="eastAsia" w:ascii="Times New Roman" w:hAnsi="Times New Roman" w:eastAsia="仿宋_GB2312" w:cs="Times New Roman"/>
                <w:b/>
                <w:bCs/>
                <w:kern w:val="0"/>
                <w:sz w:val="24"/>
                <w:szCs w:val="24"/>
              </w:rPr>
              <w:t>丰富游客旅程体验，支持当地社会发展</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本</w:t>
            </w:r>
            <w:r>
              <w:rPr>
                <w:rFonts w:hint="eastAsia" w:ascii="Times New Roman" w:hAnsi="Times New Roman" w:eastAsia="仿宋_GB2312" w:cs="Times New Roman"/>
                <w:kern w:val="0"/>
                <w:sz w:val="24"/>
                <w:szCs w:val="24"/>
              </w:rPr>
              <w:t>环节</w:t>
            </w:r>
            <w:r>
              <w:rPr>
                <w:rFonts w:ascii="Times New Roman" w:hAnsi="Times New Roman" w:eastAsia="仿宋_GB2312" w:cs="Times New Roman"/>
                <w:kern w:val="0"/>
                <w:sz w:val="24"/>
                <w:szCs w:val="24"/>
              </w:rPr>
              <w:t>旨在强调在以旅游业促进经济发展的同时，尊重和保护土著文化的重要性。会议将深入探讨</w:t>
            </w:r>
            <w:r>
              <w:rPr>
                <w:rFonts w:hint="eastAsia" w:ascii="Times New Roman" w:hAnsi="Times New Roman" w:eastAsia="仿宋_GB2312" w:cs="Times New Roman"/>
                <w:kern w:val="0"/>
                <w:sz w:val="24"/>
                <w:szCs w:val="24"/>
              </w:rPr>
              <w:t>相关</w:t>
            </w:r>
            <w:r>
              <w:rPr>
                <w:rFonts w:ascii="Times New Roman" w:hAnsi="Times New Roman" w:eastAsia="仿宋_GB2312" w:cs="Times New Roman"/>
                <w:kern w:val="0"/>
                <w:sz w:val="24"/>
                <w:szCs w:val="24"/>
              </w:rPr>
              <w:t>具体案例。(</w:t>
            </w:r>
            <w:r>
              <w:rPr>
                <w:rFonts w:hint="eastAsia" w:ascii="Times New Roman" w:hAnsi="Times New Roman" w:eastAsia="仿宋_GB2312" w:cs="Times New Roman"/>
                <w:kern w:val="0"/>
                <w:sz w:val="24"/>
                <w:szCs w:val="24"/>
              </w:rPr>
              <w:t>主题分享</w:t>
            </w:r>
            <w:r>
              <w:rPr>
                <w:rFonts w:ascii="Times New Roman" w:hAnsi="Times New Roman" w:eastAsia="仿宋_GB2312" w:cs="Times New Roman"/>
                <w:kern w:val="0"/>
                <w:sz w:val="24"/>
                <w:szCs w:val="24"/>
              </w:rPr>
              <w:t>45</w:t>
            </w:r>
            <w:r>
              <w:rPr>
                <w:rFonts w:hint="eastAsia" w:ascii="Times New Roman" w:hAnsi="Times New Roman" w:eastAsia="仿宋_GB2312" w:cs="Times New Roman"/>
                <w:kern w:val="0"/>
                <w:sz w:val="24"/>
                <w:szCs w:val="24"/>
              </w:rPr>
              <w:t>分钟；小组讨论4</w:t>
            </w:r>
            <w:r>
              <w:rPr>
                <w:rFonts w:ascii="Times New Roman" w:hAnsi="Times New Roman" w:eastAsia="仿宋_GB2312" w:cs="Times New Roman"/>
                <w:kern w:val="0"/>
                <w:sz w:val="24"/>
                <w:szCs w:val="24"/>
              </w:rPr>
              <w:t>0 分钟，</w:t>
            </w:r>
            <w:r>
              <w:rPr>
                <w:rFonts w:hint="eastAsia" w:ascii="Times New Roman" w:hAnsi="Times New Roman" w:eastAsia="仿宋_GB2312" w:cs="Times New Roman"/>
                <w:kern w:val="0"/>
                <w:sz w:val="24"/>
                <w:szCs w:val="24"/>
              </w:rPr>
              <w:t>现场提问</w:t>
            </w:r>
            <w:r>
              <w:rPr>
                <w:rFonts w:ascii="Times New Roman" w:hAnsi="Times New Roman" w:eastAsia="仿宋_GB2312" w:cs="Times New Roman"/>
                <w:kern w:val="0"/>
                <w:sz w:val="24"/>
                <w:szCs w:val="24"/>
              </w:rPr>
              <w:t xml:space="preserve"> 15 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b/>
                <w:bCs/>
                <w:kern w:val="0"/>
                <w:sz w:val="24"/>
                <w:szCs w:val="24"/>
                <w:lang w:val="en-US" w:eastAsia="zh-CN"/>
              </w:rPr>
              <w:t>主持人：</w:t>
            </w:r>
            <w:r>
              <w:rPr>
                <w:rFonts w:hint="eastAsia" w:ascii="Times New Roman" w:hAnsi="Times New Roman" w:eastAsia="仿宋_GB2312" w:cs="Times New Roman"/>
                <w:kern w:val="0"/>
                <w:sz w:val="24"/>
                <w:szCs w:val="24"/>
              </w:rPr>
              <w:t>罗伯·泰勒，</w:t>
            </w:r>
            <w:r>
              <w:rPr>
                <w:rFonts w:hint="eastAsia" w:ascii="Times New Roman" w:hAnsi="Times New Roman" w:eastAsia="仿宋_GB2312" w:cs="Times New Roman"/>
                <w:kern w:val="0"/>
                <w:sz w:val="24"/>
                <w:szCs w:val="24"/>
                <w:lang w:val="en-US" w:eastAsia="zh-CN"/>
              </w:rPr>
              <w:t>西澳原住民旅游运营商委员会</w:t>
            </w:r>
            <w:r>
              <w:rPr>
                <w:rFonts w:hint="eastAsia" w:ascii="Times New Roman" w:hAnsi="Times New Roman" w:eastAsia="仿宋_GB2312" w:cs="Times New Roman"/>
                <w:kern w:val="0"/>
                <w:sz w:val="24"/>
                <w:szCs w:val="24"/>
              </w:rPr>
              <w:t>首席执行官</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演讲嘉宾：</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达格纳尔·德雷维克，所罗门群岛旅游局首席执行官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瑞提·奥诺里奥，基里巴斯旅游局代理首席执行官</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阿兹鲁尔·沙阿·宾·穆罕默德，雪兰莪州旅游局首席执行官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5" w:hRule="atLeast"/>
          <w:jc w:val="center"/>
        </w:trPr>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p>
        </w:tc>
        <w:tc>
          <w:tcPr>
            <w:tcW w:w="1494"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平行活动C</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民俗文化互动体验（10 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kern w:val="0"/>
                <w:sz w:val="24"/>
                <w:szCs w:val="24"/>
              </w:rPr>
              <w:t>活动开始前</w:t>
            </w:r>
            <w:r>
              <w:rPr>
                <w:rFonts w:hint="eastAsia" w:ascii="Times New Roman" w:hAnsi="Times New Roman" w:eastAsia="仿宋_GB2312" w:cs="Times New Roman"/>
                <w:kern w:val="0"/>
                <w:sz w:val="24"/>
                <w:szCs w:val="24"/>
              </w:rPr>
              <w:t>将</w:t>
            </w:r>
            <w:r>
              <w:rPr>
                <w:rFonts w:ascii="Times New Roman" w:hAnsi="Times New Roman" w:eastAsia="仿宋_GB2312" w:cs="Times New Roman"/>
                <w:kern w:val="0"/>
                <w:sz w:val="24"/>
                <w:szCs w:val="24"/>
              </w:rPr>
              <w:t>邀请</w:t>
            </w:r>
            <w:r>
              <w:rPr>
                <w:rFonts w:hint="eastAsia" w:ascii="Times New Roman" w:hAnsi="Times New Roman" w:eastAsia="仿宋_GB2312" w:cs="Times New Roman"/>
                <w:kern w:val="0"/>
                <w:sz w:val="24"/>
                <w:szCs w:val="24"/>
              </w:rPr>
              <w:t>嘉宾</w:t>
            </w:r>
            <w:r>
              <w:rPr>
                <w:rFonts w:ascii="Times New Roman" w:hAnsi="Times New Roman" w:eastAsia="仿宋_GB2312" w:cs="Times New Roman"/>
                <w:kern w:val="0"/>
                <w:sz w:val="24"/>
                <w:szCs w:val="24"/>
              </w:rPr>
              <w:t>参与互动，体验三亚民俗文化。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6" w:hRule="atLeast"/>
          <w:jc w:val="center"/>
        </w:trPr>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p>
        </w:tc>
        <w:tc>
          <w:tcPr>
            <w:tcW w:w="1494"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color w:val="000000"/>
                <w:kern w:val="0"/>
                <w:sz w:val="24"/>
                <w:szCs w:val="24"/>
                <w:shd w:val="clear" w:color="auto" w:fill="FFFFFF"/>
              </w:rPr>
            </w:pPr>
            <w:r>
              <w:rPr>
                <w:rFonts w:ascii="Times New Roman" w:hAnsi="Times New Roman" w:eastAsia="仿宋_GB2312" w:cs="Times New Roman"/>
                <w:b/>
                <w:bCs/>
                <w:color w:val="000000"/>
                <w:kern w:val="0"/>
                <w:sz w:val="24"/>
                <w:szCs w:val="24"/>
                <w:shd w:val="clear" w:color="auto" w:fill="FFFFFF"/>
              </w:rPr>
              <w:t>全球旅游业</w:t>
            </w:r>
            <w:r>
              <w:rPr>
                <w:rFonts w:hint="eastAsia" w:ascii="Times New Roman" w:hAnsi="Times New Roman" w:eastAsia="仿宋_GB2312" w:cs="Times New Roman"/>
                <w:b/>
                <w:bCs/>
                <w:color w:val="000000"/>
                <w:kern w:val="0"/>
                <w:sz w:val="24"/>
                <w:szCs w:val="24"/>
                <w:shd w:val="clear" w:color="auto" w:fill="FFFFFF"/>
              </w:rPr>
              <w:t>品质分享</w:t>
            </w:r>
            <w:r>
              <w:rPr>
                <w:rFonts w:ascii="Times New Roman" w:hAnsi="Times New Roman" w:eastAsia="仿宋_GB2312" w:cs="Times New Roman"/>
                <w:b/>
                <w:bCs/>
                <w:color w:val="000000"/>
                <w:kern w:val="0"/>
                <w:sz w:val="24"/>
                <w:szCs w:val="24"/>
                <w:shd w:val="clear" w:color="auto" w:fill="FFFFFF"/>
              </w:rPr>
              <w:t>： 旅游服务管理最佳</w:t>
            </w:r>
            <w:r>
              <w:rPr>
                <w:rFonts w:hint="eastAsia" w:ascii="Times New Roman" w:hAnsi="Times New Roman" w:eastAsia="仿宋_GB2312" w:cs="Times New Roman"/>
                <w:b/>
                <w:bCs/>
                <w:color w:val="000000"/>
                <w:kern w:val="0"/>
                <w:sz w:val="24"/>
                <w:szCs w:val="24"/>
                <w:shd w:val="clear" w:color="auto" w:fill="FFFFFF"/>
              </w:rPr>
              <w:t>实践</w:t>
            </w:r>
            <w:r>
              <w:rPr>
                <w:rFonts w:ascii="Times New Roman" w:hAnsi="Times New Roman" w:eastAsia="仿宋_GB2312" w:cs="Times New Roman"/>
                <w:b/>
                <w:bCs/>
                <w:color w:val="000000"/>
                <w:kern w:val="0"/>
                <w:sz w:val="24"/>
                <w:szCs w:val="24"/>
                <w:shd w:val="clear" w:color="auto" w:fill="FFFFFF"/>
              </w:rPr>
              <w:t>案例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自然资源和旅游景点是创建一个繁荣、充满活力、富有吸引力的城市的关键。</w:t>
            </w:r>
            <w:r>
              <w:rPr>
                <w:rFonts w:hint="eastAsia" w:ascii="Times New Roman" w:hAnsi="Times New Roman" w:eastAsia="仿宋_GB2312" w:cs="Times New Roman"/>
                <w:kern w:val="0"/>
                <w:sz w:val="24"/>
                <w:szCs w:val="24"/>
              </w:rPr>
              <w:t>各城市代表将对此展开介绍与探讨。</w:t>
            </w:r>
            <w:r>
              <w:rPr>
                <w:rFonts w:ascii="Times New Roman" w:hAnsi="Times New Roman" w:eastAsia="仿宋_GB2312" w:cs="Times New Roman"/>
                <w:kern w:val="0"/>
                <w:sz w:val="24"/>
                <w:szCs w:val="24"/>
              </w:rPr>
              <w:t>(</w:t>
            </w:r>
            <w:r>
              <w:rPr>
                <w:rFonts w:hint="eastAsia" w:ascii="Times New Roman" w:hAnsi="Times New Roman" w:eastAsia="仿宋_GB2312" w:cs="Times New Roman"/>
                <w:kern w:val="0"/>
                <w:sz w:val="24"/>
                <w:szCs w:val="24"/>
              </w:rPr>
              <w:t>主题分享</w:t>
            </w:r>
            <w:r>
              <w:rPr>
                <w:rFonts w:ascii="Times New Roman" w:hAnsi="Times New Roman" w:eastAsia="仿宋_GB2312" w:cs="Times New Roman"/>
                <w:kern w:val="0"/>
                <w:sz w:val="24"/>
                <w:szCs w:val="24"/>
              </w:rPr>
              <w:t>45</w:t>
            </w:r>
            <w:r>
              <w:rPr>
                <w:rFonts w:hint="eastAsia" w:ascii="Times New Roman" w:hAnsi="Times New Roman" w:eastAsia="仿宋_GB2312" w:cs="Times New Roman"/>
                <w:kern w:val="0"/>
                <w:sz w:val="24"/>
                <w:szCs w:val="24"/>
              </w:rPr>
              <w:t>分钟；小组讨论4</w:t>
            </w:r>
            <w:r>
              <w:rPr>
                <w:rFonts w:ascii="Times New Roman" w:hAnsi="Times New Roman" w:eastAsia="仿宋_GB2312" w:cs="Times New Roman"/>
                <w:kern w:val="0"/>
                <w:sz w:val="24"/>
                <w:szCs w:val="24"/>
              </w:rPr>
              <w:t>0 分钟，</w:t>
            </w:r>
            <w:r>
              <w:rPr>
                <w:rFonts w:hint="eastAsia" w:ascii="Times New Roman" w:hAnsi="Times New Roman" w:eastAsia="仿宋_GB2312" w:cs="Times New Roman"/>
                <w:kern w:val="0"/>
                <w:sz w:val="24"/>
                <w:szCs w:val="24"/>
              </w:rPr>
              <w:t>现场提问</w:t>
            </w:r>
            <w:r>
              <w:rPr>
                <w:rFonts w:ascii="Times New Roman" w:hAnsi="Times New Roman" w:eastAsia="仿宋_GB2312" w:cs="Times New Roman"/>
                <w:kern w:val="0"/>
                <w:sz w:val="24"/>
                <w:szCs w:val="24"/>
              </w:rPr>
              <w:t xml:space="preserve"> 15 分钟）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 w:val="0"/>
                <w:bCs w:val="0"/>
                <w:kern w:val="0"/>
                <w:sz w:val="24"/>
                <w:szCs w:val="24"/>
                <w:lang w:val="en-US" w:eastAsia="zh-CN"/>
              </w:rPr>
            </w:pPr>
            <w:r>
              <w:rPr>
                <w:rFonts w:hint="eastAsia" w:ascii="Times New Roman" w:hAnsi="Times New Roman" w:eastAsia="仿宋_GB2312" w:cs="Times New Roman"/>
                <w:b/>
                <w:bCs/>
                <w:kern w:val="0"/>
                <w:sz w:val="24"/>
                <w:szCs w:val="24"/>
                <w:lang w:val="en-US" w:eastAsia="zh-CN"/>
              </w:rPr>
              <w:t>主持人：</w:t>
            </w:r>
            <w:r>
              <w:rPr>
                <w:rFonts w:hint="eastAsia" w:ascii="Times New Roman" w:hAnsi="Times New Roman" w:eastAsia="仿宋_GB2312" w:cs="Times New Roman"/>
                <w:b w:val="0"/>
                <w:bCs w:val="0"/>
                <w:kern w:val="0"/>
                <w:sz w:val="24"/>
                <w:szCs w:val="24"/>
                <w:lang w:val="en-US" w:eastAsia="zh-CN"/>
              </w:rPr>
              <w:t>加里·鲍尔曼，高端旅游及亚太地区旅游业咨询顾问研究公司/亚洲报道旅游专家/联合创始人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b/>
                <w:bCs/>
                <w:kern w:val="0"/>
                <w:sz w:val="24"/>
                <w:szCs w:val="24"/>
                <w:lang w:val="en-US" w:eastAsia="zh-CN"/>
              </w:rPr>
            </w:pPr>
            <w:r>
              <w:rPr>
                <w:rFonts w:hint="eastAsia" w:ascii="Times New Roman" w:hAnsi="Times New Roman" w:eastAsia="仿宋_GB2312" w:cs="Times New Roman"/>
                <w:b/>
                <w:bCs/>
                <w:kern w:val="0"/>
                <w:sz w:val="24"/>
                <w:szCs w:val="24"/>
                <w:lang w:val="en-US" w:eastAsia="zh-CN"/>
              </w:rPr>
              <w:t>演讲嘉宾：</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尼兹兰·诺尔丁，伊斯兰旅游中心总干事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en-US" w:eastAsia="zh-CN"/>
              </w:rPr>
              <w:t>刘勇，三亚旅游文化发展有限公司副总经理</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textAlignment w:val="auto"/>
              <w:rPr>
                <w:rFonts w:hint="eastAsia"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朱威特·米特查博，</w:t>
            </w:r>
            <w:r>
              <w:rPr>
                <w:rFonts w:hint="eastAsia" w:ascii="Times New Roman" w:hAnsi="Times New Roman" w:eastAsia="仿宋_GB2312" w:cs="Times New Roman"/>
                <w:kern w:val="0"/>
                <w:sz w:val="24"/>
                <w:szCs w:val="24"/>
                <w:lang w:val="en-US" w:eastAsia="zh-CN"/>
              </w:rPr>
              <w:t>泰国旅游发展署副总干事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3"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16:00-17:00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商务洽谈</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b/>
                <w:bCs/>
                <w:kern w:val="0"/>
                <w:sz w:val="24"/>
                <w:szCs w:val="24"/>
              </w:rPr>
            </w:pPr>
            <w:r>
              <w:rPr>
                <w:rFonts w:ascii="Times New Roman" w:hAnsi="Times New Roman" w:eastAsia="仿宋_GB2312" w:cs="Times New Roman"/>
                <w:b/>
                <w:bCs/>
                <w:kern w:val="0"/>
                <w:sz w:val="24"/>
                <w:szCs w:val="24"/>
              </w:rPr>
              <w:t>国内外旅游企业一对一洽谈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届时将为三亚旅游企业代表提供专属展位，助力企业与国内外买家交流对接，共创商机。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6"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18:00-20:00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特色美食</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体验</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国内外嘉宾</w:t>
            </w:r>
            <w:r>
              <w:rPr>
                <w:rFonts w:hint="eastAsia" w:ascii="Times New Roman" w:hAnsi="Times New Roman" w:eastAsia="仿宋_GB2312" w:cs="Times New Roman"/>
                <w:kern w:val="0"/>
                <w:sz w:val="24"/>
                <w:szCs w:val="24"/>
              </w:rPr>
              <w:t>共同体验</w:t>
            </w:r>
            <w:r>
              <w:rPr>
                <w:rFonts w:ascii="Times New Roman" w:hAnsi="Times New Roman" w:eastAsia="仿宋_GB2312" w:cs="Times New Roman"/>
                <w:kern w:val="0"/>
                <w:sz w:val="24"/>
                <w:szCs w:val="24"/>
              </w:rPr>
              <w:t>特色美食及少数民族舞蹈表演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6" w:hRule="atLeast"/>
          <w:jc w:val="center"/>
        </w:trPr>
        <w:tc>
          <w:tcPr>
            <w:tcW w:w="147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19:00-20:00</w:t>
            </w:r>
          </w:p>
        </w:tc>
        <w:tc>
          <w:tcPr>
            <w:tcW w:w="1494"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非遗</w:t>
            </w:r>
            <w:r>
              <w:rPr>
                <w:rFonts w:ascii="Times New Roman" w:hAnsi="Times New Roman" w:eastAsia="仿宋_GB2312" w:cs="Times New Roman"/>
                <w:kern w:val="0"/>
                <w:sz w:val="24"/>
                <w:szCs w:val="24"/>
              </w:rPr>
              <w:t>时尚秀</w:t>
            </w:r>
          </w:p>
        </w:tc>
        <w:tc>
          <w:tcPr>
            <w:tcW w:w="7407"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聚集海南黎苗文化元素，以时尚方式呈现行走的海南文化，并对海南本土品牌进行专场展示，让民族文化更好融入日常生活，推动黎锦技艺传播与保护。现场将同时绽放冷烟花，营造活动氛围。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10379" w:type="dxa"/>
            <w:gridSpan w:val="3"/>
            <w:shd w:val="clear" w:color="auto" w:fill="F2F2F2"/>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仿宋_GB2312" w:cs="Times New Roman"/>
                <w:kern w:val="0"/>
                <w:sz w:val="24"/>
                <w:szCs w:val="24"/>
              </w:rPr>
            </w:pPr>
            <w:r>
              <w:rPr>
                <w:rFonts w:ascii="Times New Roman" w:hAnsi="Times New Roman" w:eastAsia="仿宋_GB2312" w:cs="Times New Roman"/>
                <w:b/>
                <w:bCs/>
                <w:kern w:val="0"/>
                <w:sz w:val="24"/>
                <w:szCs w:val="24"/>
              </w:rPr>
              <w:t>2024 年 9 月 6 日（星期五）</w:t>
            </w:r>
            <w:r>
              <w:rPr>
                <w:rFonts w:hint="eastAsia" w:ascii="Times New Roman" w:hAnsi="Times New Roman" w:eastAsia="仿宋_GB2312" w:cs="Times New Roman"/>
                <w:b/>
                <w:bCs/>
                <w:kern w:val="0"/>
                <w:sz w:val="24"/>
                <w:szCs w:val="24"/>
              </w:rPr>
              <w:t>嘉宾</w:t>
            </w:r>
            <w:r>
              <w:rPr>
                <w:rFonts w:ascii="Times New Roman" w:hAnsi="Times New Roman" w:eastAsia="仿宋_GB2312" w:cs="Times New Roman"/>
                <w:b/>
                <w:bCs/>
                <w:kern w:val="0"/>
                <w:sz w:val="24"/>
                <w:szCs w:val="24"/>
              </w:rPr>
              <w:t>返程</w:t>
            </w:r>
          </w:p>
        </w:tc>
      </w:tr>
    </w:tbl>
    <w:p>
      <w:pPr>
        <w:keepNext w:val="0"/>
        <w:keepLines w:val="0"/>
        <w:pageBreakBefore w:val="0"/>
        <w:widowControl w:val="0"/>
        <w:kinsoku/>
        <w:wordWrap/>
        <w:overflowPunct/>
        <w:topLinePunct w:val="0"/>
        <w:autoSpaceDE/>
        <w:autoSpaceDN/>
        <w:bidi w:val="0"/>
        <w:adjustRightInd w:val="0"/>
        <w:snapToGrid/>
        <w:spacing w:line="560" w:lineRule="exact"/>
        <w:jc w:val="left"/>
        <w:textAlignment w:val="baseline"/>
        <w:rPr>
          <w:rFonts w:hint="default" w:ascii="Times New Roman Regular" w:hAnsi="Times New Roman Regular" w:eastAsia="仿宋_GB2312" w:cs="Times New Roman Regular"/>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roman"/>
    <w:pitch w:val="default"/>
    <w:sig w:usb0="00000000" w:usb1="00000000" w:usb2="00000000" w:usb3="00000000" w:csb0="00040000" w:csb1="00000000"/>
  </w:font>
  <w:font w:name="Arial Unicode MS">
    <w:panose1 w:val="020B0604020202020204"/>
    <w:charset w:val="86"/>
    <w:family w:val="decorative"/>
    <w:pitch w:val="default"/>
    <w:sig w:usb0="FFFFFFFF" w:usb1="E9FFFFFF" w:usb2="0000003F" w:usb3="00000000" w:csb0="603F01FF" w:csb1="FFFF0000"/>
  </w:font>
  <w:font w:name="Times New Roman Regular">
    <w:panose1 w:val="02020603050405020304"/>
    <w:charset w:val="00"/>
    <w:family w:val="auto"/>
    <w:pitch w:val="default"/>
    <w:sig w:usb0="E0002AEF" w:usb1="C0007841" w:usb2="00000009" w:usb3="00000000" w:csb0="400001FF" w:csb1="FFFF0000"/>
  </w:font>
  <w:font w:name="仿宋">
    <w:altName w:val="方正仿宋_GBK"/>
    <w:panose1 w:val="02010609060101010101"/>
    <w:charset w:val="86"/>
    <w:family w:val="roman"/>
    <w:pitch w:val="default"/>
    <w:sig w:usb0="00000000" w:usb1="00000000"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楷体">
    <w:altName w:val="汉仪楷体KW"/>
    <w:panose1 w:val="02010609060101010101"/>
    <w:charset w:val="86"/>
    <w:family w:val="swiss"/>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zxesMQIAAGM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sc8XrDECAABjBAAADgAAAAAAAAABACAAAAA1&#10;AQAAZHJzL2Uyb0RvYy54bWxQSwUGAAAAAAYABgBZAQAA2A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B4D51"/>
    <w:multiLevelType w:val="singleLevel"/>
    <w:tmpl w:val="753B4D5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NotTrackMoves/>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YTYyNDJjNzkyNjIxODlhNTgzODljNzQzODhhOWYifQ=="/>
  </w:docVars>
  <w:rsids>
    <w:rsidRoot w:val="005E3A51"/>
    <w:rsid w:val="000B35D3"/>
    <w:rsid w:val="00145A43"/>
    <w:rsid w:val="001C26D3"/>
    <w:rsid w:val="00536FF3"/>
    <w:rsid w:val="005B2774"/>
    <w:rsid w:val="005E3A51"/>
    <w:rsid w:val="00705817"/>
    <w:rsid w:val="007B2C1C"/>
    <w:rsid w:val="007F0BBE"/>
    <w:rsid w:val="00A10DA6"/>
    <w:rsid w:val="00AD5C02"/>
    <w:rsid w:val="00B12879"/>
    <w:rsid w:val="00B805E2"/>
    <w:rsid w:val="00CF158E"/>
    <w:rsid w:val="00D027F3"/>
    <w:rsid w:val="00E87943"/>
    <w:rsid w:val="08B42DD1"/>
    <w:rsid w:val="0E72168E"/>
    <w:rsid w:val="0FBD6103"/>
    <w:rsid w:val="12FC7476"/>
    <w:rsid w:val="140F5159"/>
    <w:rsid w:val="197A256D"/>
    <w:rsid w:val="1D5E4F5B"/>
    <w:rsid w:val="1DA36513"/>
    <w:rsid w:val="20EB729A"/>
    <w:rsid w:val="21650D9F"/>
    <w:rsid w:val="22B1720E"/>
    <w:rsid w:val="234B026A"/>
    <w:rsid w:val="235E73EE"/>
    <w:rsid w:val="266866F1"/>
    <w:rsid w:val="28A37167"/>
    <w:rsid w:val="295460C4"/>
    <w:rsid w:val="2B0969C7"/>
    <w:rsid w:val="31892ACA"/>
    <w:rsid w:val="34284CCC"/>
    <w:rsid w:val="399C7064"/>
    <w:rsid w:val="3BC55D9E"/>
    <w:rsid w:val="3CA75E73"/>
    <w:rsid w:val="3CEC5608"/>
    <w:rsid w:val="3D8A4880"/>
    <w:rsid w:val="3E752682"/>
    <w:rsid w:val="3EE01FF0"/>
    <w:rsid w:val="3FAE30F8"/>
    <w:rsid w:val="3FEF475D"/>
    <w:rsid w:val="41324CEA"/>
    <w:rsid w:val="42DE1286"/>
    <w:rsid w:val="43006F41"/>
    <w:rsid w:val="44012CAF"/>
    <w:rsid w:val="46B868DE"/>
    <w:rsid w:val="47255B16"/>
    <w:rsid w:val="4772B204"/>
    <w:rsid w:val="47759D96"/>
    <w:rsid w:val="4E1727BF"/>
    <w:rsid w:val="4F585D30"/>
    <w:rsid w:val="4FD9962F"/>
    <w:rsid w:val="566E4AF0"/>
    <w:rsid w:val="56C217D0"/>
    <w:rsid w:val="56E457BA"/>
    <w:rsid w:val="57007A6A"/>
    <w:rsid w:val="59444402"/>
    <w:rsid w:val="5ABE0816"/>
    <w:rsid w:val="5B520F52"/>
    <w:rsid w:val="5E434FA6"/>
    <w:rsid w:val="5FA72B30"/>
    <w:rsid w:val="602022EC"/>
    <w:rsid w:val="67FE8CE5"/>
    <w:rsid w:val="6825719C"/>
    <w:rsid w:val="697C62E0"/>
    <w:rsid w:val="698E59B9"/>
    <w:rsid w:val="6B147C24"/>
    <w:rsid w:val="6BF27E55"/>
    <w:rsid w:val="6F9C0327"/>
    <w:rsid w:val="6FF825F1"/>
    <w:rsid w:val="709C0406"/>
    <w:rsid w:val="70A32C71"/>
    <w:rsid w:val="728B5E8B"/>
    <w:rsid w:val="72960A5A"/>
    <w:rsid w:val="72E530C8"/>
    <w:rsid w:val="73E729B8"/>
    <w:rsid w:val="79571E25"/>
    <w:rsid w:val="79E73108"/>
    <w:rsid w:val="7B7EDA6A"/>
    <w:rsid w:val="7DF275A6"/>
    <w:rsid w:val="7DFB1C2A"/>
    <w:rsid w:val="7E9E5CA3"/>
    <w:rsid w:val="7E9F01F7"/>
    <w:rsid w:val="7EB78EEC"/>
    <w:rsid w:val="7ECF2F4B"/>
    <w:rsid w:val="7EF70FF3"/>
    <w:rsid w:val="7F1F0340"/>
    <w:rsid w:val="7F3F2D1B"/>
    <w:rsid w:val="7FB79C0E"/>
    <w:rsid w:val="7FF31A24"/>
    <w:rsid w:val="86FF28DC"/>
    <w:rsid w:val="A2F77B15"/>
    <w:rsid w:val="ABBE42C9"/>
    <w:rsid w:val="BF6FB374"/>
    <w:rsid w:val="DAFF25C8"/>
    <w:rsid w:val="DBCD0074"/>
    <w:rsid w:val="DE7EF4C8"/>
    <w:rsid w:val="DEAFD415"/>
    <w:rsid w:val="DFFA5175"/>
    <w:rsid w:val="DFFEE35C"/>
    <w:rsid w:val="EBDD9283"/>
    <w:rsid w:val="EBF95121"/>
    <w:rsid w:val="EFDF6875"/>
    <w:rsid w:val="F1E7B9D6"/>
    <w:rsid w:val="F77769FE"/>
    <w:rsid w:val="F7DFF6D4"/>
    <w:rsid w:val="FAF91F8A"/>
    <w:rsid w:val="FB7EE61B"/>
    <w:rsid w:val="FDEF7370"/>
    <w:rsid w:val="FE7F2228"/>
    <w:rsid w:val="FEDFAAAE"/>
    <w:rsid w:val="FEF7D355"/>
    <w:rsid w:val="FF9E4D8E"/>
    <w:rsid w:val="FFE87D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Calibri" w:hAnsi="Calibri" w:eastAsia="宋体" w:cs="Times New Roman"/>
    </w:rPr>
  </w:style>
  <w:style w:type="paragraph" w:styleId="4">
    <w:name w:val="Salutation"/>
    <w:basedOn w:val="1"/>
    <w:next w:val="1"/>
    <w:qFormat/>
    <w:uiPriority w:val="0"/>
    <w:rPr>
      <w:szCs w:val="24"/>
    </w:rPr>
  </w:style>
  <w:style w:type="paragraph" w:styleId="5">
    <w:name w:val="Body Text"/>
    <w:basedOn w:val="1"/>
    <w:next w:val="6"/>
    <w:qFormat/>
    <w:uiPriority w:val="0"/>
    <w:pPr>
      <w:tabs>
        <w:tab w:val="left" w:pos="795"/>
      </w:tabs>
      <w:spacing w:line="0" w:lineRule="atLeast"/>
      <w:jc w:val="center"/>
    </w:pPr>
    <w:rPr>
      <w:rFonts w:ascii="宋体" w:hAnsi="宋体"/>
      <w:b/>
      <w:bCs/>
    </w:rPr>
  </w:style>
  <w:style w:type="paragraph" w:styleId="6">
    <w:name w:val="toc 2"/>
    <w:basedOn w:val="1"/>
    <w:next w:val="1"/>
    <w:qFormat/>
    <w:uiPriority w:val="0"/>
    <w:pPr>
      <w:ind w:left="210"/>
      <w:jc w:val="left"/>
    </w:pPr>
    <w:rPr>
      <w:smallCaps/>
      <w:sz w:val="20"/>
    </w:rPr>
  </w:style>
  <w:style w:type="paragraph" w:styleId="7">
    <w:name w:val="Date"/>
    <w:basedOn w:val="1"/>
    <w:next w:val="1"/>
    <w:link w:val="15"/>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Hyperlink"/>
    <w:basedOn w:val="13"/>
    <w:qFormat/>
    <w:uiPriority w:val="0"/>
    <w:rPr>
      <w:color w:val="0000FF"/>
      <w:u w:val="single"/>
    </w:rPr>
  </w:style>
  <w:style w:type="character" w:customStyle="1" w:styleId="15">
    <w:name w:val="日期 字符"/>
    <w:link w:val="7"/>
    <w:qFormat/>
    <w:uiPriority w:val="0"/>
    <w:rPr>
      <w:rFonts w:eastAsia="仿宋_GB2312"/>
      <w:kern w:val="2"/>
      <w:sz w:val="32"/>
      <w:szCs w:val="32"/>
    </w:rPr>
  </w:style>
  <w:style w:type="character" w:customStyle="1" w:styleId="16">
    <w:name w:val="NormalCharacter"/>
    <w:qFormat/>
    <w:uiPriority w:val="0"/>
  </w:style>
  <w:style w:type="character" w:customStyle="1" w:styleId="17">
    <w:name w:val="UserStyle_0"/>
    <w:link w:val="18"/>
    <w:qFormat/>
    <w:uiPriority w:val="0"/>
    <w:rPr>
      <w:rFonts w:ascii="Calibri" w:hAnsi="Calibri" w:eastAsia="宋体"/>
      <w:b/>
      <w:kern w:val="2"/>
      <w:sz w:val="32"/>
      <w:szCs w:val="32"/>
    </w:rPr>
  </w:style>
  <w:style w:type="paragraph" w:customStyle="1" w:styleId="18">
    <w:name w:val="Heading3"/>
    <w:basedOn w:val="1"/>
    <w:next w:val="1"/>
    <w:link w:val="17"/>
    <w:qFormat/>
    <w:uiPriority w:val="0"/>
    <w:pPr>
      <w:keepNext/>
      <w:keepLines/>
      <w:spacing w:before="260" w:after="260" w:line="413" w:lineRule="auto"/>
    </w:pPr>
    <w:rPr>
      <w:b/>
    </w:rPr>
  </w:style>
  <w:style w:type="character" w:customStyle="1" w:styleId="19">
    <w:name w:val="PageNumber"/>
    <w:qFormat/>
    <w:uiPriority w:val="0"/>
  </w:style>
  <w:style w:type="paragraph" w:customStyle="1" w:styleId="20">
    <w:name w:val="Acetate"/>
    <w:basedOn w:val="1"/>
    <w:semiHidden/>
    <w:qFormat/>
    <w:uiPriority w:val="0"/>
    <w:rPr>
      <w:sz w:val="18"/>
      <w:szCs w:val="18"/>
    </w:rPr>
  </w:style>
  <w:style w:type="paragraph" w:customStyle="1" w:styleId="21">
    <w:name w:val="HtmlNormal"/>
    <w:basedOn w:val="1"/>
    <w:qFormat/>
    <w:uiPriority w:val="0"/>
    <w:pPr>
      <w:spacing w:before="100" w:beforeAutospacing="1" w:after="100" w:afterAutospacing="1"/>
      <w:jc w:val="left"/>
    </w:pPr>
    <w:rPr>
      <w:kern w:val="0"/>
      <w:sz w:val="24"/>
    </w:rPr>
  </w:style>
  <w:style w:type="paragraph" w:customStyle="1" w:styleId="22">
    <w:name w:val="UserStyle_3"/>
    <w:basedOn w:val="1"/>
    <w:qFormat/>
    <w:uiPriority w:val="0"/>
    <w:pPr>
      <w:ind w:firstLine="420" w:firstLineChars="200"/>
    </w:pPr>
    <w:rPr>
      <w:rFonts w:ascii="Calibri" w:hAnsi="Calibri" w:eastAsia="宋体"/>
      <w:sz w:val="21"/>
      <w:szCs w:val="22"/>
    </w:rPr>
  </w:style>
  <w:style w:type="paragraph" w:customStyle="1" w:styleId="23">
    <w:name w:val="UserStyle_2"/>
    <w:qFormat/>
    <w:uiPriority w:val="0"/>
    <w:pPr>
      <w:textAlignment w:val="baseline"/>
    </w:pPr>
    <w:rPr>
      <w:rFonts w:ascii="Arial Unicode MS" w:hAnsi="Times New Roman" w:eastAsia="Arial Unicode MS" w:cs="Times New Roman"/>
      <w:color w:val="000000"/>
      <w:sz w:val="24"/>
      <w:szCs w:val="24"/>
      <w:lang w:val="en-US" w:eastAsia="zh-CN" w:bidi="ar-SA"/>
    </w:rPr>
  </w:style>
  <w:style w:type="table" w:customStyle="1" w:styleId="24">
    <w:name w:val="TableNormal"/>
    <w:semiHidden/>
    <w:qFormat/>
    <w:uiPriority w:val="0"/>
    <w:tblPr>
      <w:tblCellMar>
        <w:top w:w="0" w:type="dxa"/>
        <w:left w:w="0" w:type="dxa"/>
        <w:bottom w:w="0" w:type="dxa"/>
        <w:right w:w="0" w:type="dxa"/>
      </w:tblCellMar>
    </w:tblPr>
  </w:style>
  <w:style w:type="table" w:customStyle="1" w:styleId="25">
    <w:name w:val="TableGrid"/>
    <w:basedOn w:val="24"/>
    <w:qFormat/>
    <w:uiPriority w:val="0"/>
  </w:style>
  <w:style w:type="character" w:customStyle="1" w:styleId="26">
    <w:name w:val="font81"/>
    <w:basedOn w:val="13"/>
    <w:qFormat/>
    <w:uiPriority w:val="0"/>
    <w:rPr>
      <w:rFonts w:hint="default" w:ascii="仿宋_GB2312" w:eastAsia="仿宋_GB2312" w:cs="仿宋_GB2312"/>
      <w:b/>
      <w:bCs/>
      <w:color w:val="000000"/>
      <w:sz w:val="32"/>
      <w:szCs w:val="32"/>
      <w:u w:val="none"/>
    </w:rPr>
  </w:style>
  <w:style w:type="character" w:customStyle="1" w:styleId="27">
    <w:name w:val="font51"/>
    <w:basedOn w:val="13"/>
    <w:qFormat/>
    <w:uiPriority w:val="0"/>
    <w:rPr>
      <w:rFonts w:hint="default" w:ascii="仿宋_GB2312" w:eastAsia="仿宋_GB2312" w:cs="仿宋_GB2312"/>
      <w:color w:val="000000"/>
      <w:sz w:val="32"/>
      <w:szCs w:val="32"/>
      <w:u w:val="none"/>
    </w:rPr>
  </w:style>
  <w:style w:type="character" w:customStyle="1" w:styleId="28">
    <w:name w:val="font121"/>
    <w:basedOn w:val="13"/>
    <w:qFormat/>
    <w:uiPriority w:val="0"/>
    <w:rPr>
      <w:rFonts w:hint="eastAsia" w:ascii="宋体" w:hAnsi="宋体" w:eastAsia="宋体" w:cs="宋体"/>
      <w:color w:val="000000"/>
      <w:sz w:val="32"/>
      <w:szCs w:val="32"/>
      <w:u w:val="none"/>
    </w:rPr>
  </w:style>
  <w:style w:type="character" w:customStyle="1" w:styleId="29">
    <w:name w:val="font91"/>
    <w:basedOn w:val="13"/>
    <w:qFormat/>
    <w:uiPriority w:val="0"/>
    <w:rPr>
      <w:rFonts w:hint="default" w:ascii="仿宋_GB2312" w:eastAsia="仿宋_GB2312" w:cs="仿宋_GB2312"/>
      <w:b/>
      <w:bCs/>
      <w:color w:val="000000"/>
      <w:sz w:val="32"/>
      <w:szCs w:val="32"/>
      <w:u w:val="none"/>
    </w:rPr>
  </w:style>
  <w:style w:type="character" w:customStyle="1" w:styleId="30">
    <w:name w:val="font71"/>
    <w:basedOn w:val="13"/>
    <w:qFormat/>
    <w:uiPriority w:val="0"/>
    <w:rPr>
      <w:rFonts w:hint="default" w:ascii="仿宋_GB2312" w:eastAsia="仿宋_GB2312" w:cs="仿宋_GB2312"/>
      <w:color w:val="000000"/>
      <w:sz w:val="32"/>
      <w:szCs w:val="32"/>
      <w:u w:val="none"/>
    </w:rPr>
  </w:style>
  <w:style w:type="character" w:customStyle="1" w:styleId="31">
    <w:name w:val="font131"/>
    <w:basedOn w:val="13"/>
    <w:qFormat/>
    <w:uiPriority w:val="0"/>
    <w:rPr>
      <w:rFonts w:hint="eastAsia" w:ascii="宋体" w:hAnsi="宋体" w:eastAsia="宋体" w:cs="宋体"/>
      <w:color w:val="000000"/>
      <w:sz w:val="32"/>
      <w:szCs w:val="32"/>
      <w:u w:val="none"/>
    </w:rPr>
  </w:style>
  <w:style w:type="character" w:customStyle="1" w:styleId="32">
    <w:name w:val="font101"/>
    <w:basedOn w:val="13"/>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TotalTime>3</TotalTime>
  <ScaleCrop>false</ScaleCrop>
  <LinksUpToDate>false</LinksUpToDate>
  <CharactersWithSpaces>525</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2024-06-10T22:35:00Z</dcterms:created>
  <dc:creator>er</dc:creator>
  <cp:lastModifiedBy>闻慧超</cp:lastModifiedBy>
  <cp:lastPrinted>2024-08-30T19:48:00Z</cp:lastPrinted>
  <dcterms:modified xsi:type="dcterms:W3CDTF">2024-08-30T20:51:23Z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2D92448DE79F1CF92FFAC666A5F36603_43</vt:lpwstr>
  </property>
</Properties>
</file>